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="276" w:lineRule="auto"/>
        <w:jc w:val="center"/>
        <w:rPr>
          <w:rFonts w:ascii="Proxima Nova" w:cs="Proxima Nova" w:eastAsia="Proxima Nova" w:hAnsi="Proxima Nova"/>
          <w:b w:val="1"/>
          <w:color w:val="ff9900"/>
          <w:sz w:val="60"/>
          <w:szCs w:val="60"/>
        </w:rPr>
      </w:pPr>
      <w:bookmarkStart w:colFirst="0" w:colLast="0" w:name="_gjdgxs" w:id="0"/>
      <w:bookmarkEnd w:id="0"/>
      <w:r w:rsidDel="00000000" w:rsidR="00000000" w:rsidRPr="00000000">
        <w:rPr>
          <w:rFonts w:ascii="Proxima Nova Semibold" w:cs="Proxima Nova Semibold" w:eastAsia="Proxima Nova Semibold" w:hAnsi="Proxima Nova Semibold"/>
          <w:color w:val="ff9900"/>
          <w:sz w:val="56"/>
          <w:szCs w:val="56"/>
          <w:rtl w:val="0"/>
        </w:rPr>
        <w:t xml:space="preserve">Trame d’entretien annuel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4a86e8"/>
          <w:sz w:val="24"/>
          <w:szCs w:val="24"/>
          <w:rtl w:val="0"/>
        </w:rPr>
        <w:t xml:space="preserve">Date de l’entretien : 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24"/>
          <w:szCs w:val="24"/>
          <w:rtl w:val="0"/>
        </w:rPr>
        <w:t xml:space="preserve">JJ/MM/2023</w:t>
      </w: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95"/>
        <w:gridCol w:w="5295"/>
        <w:tblGridChange w:id="0">
          <w:tblGrid>
            <w:gridCol w:w="4665"/>
            <w:gridCol w:w="495"/>
            <w:gridCol w:w="5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86d99" w:space="0" w:sz="1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4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686d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86d99" w:space="0" w:sz="1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  <w:rtl w:val="0"/>
              </w:rPr>
              <w:t xml:space="preserve">XXXXXXX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86d99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00" w:before="200" w:line="276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9900"/>
                <w:sz w:val="24"/>
                <w:szCs w:val="24"/>
                <w:rtl w:val="0"/>
              </w:rPr>
              <w:t xml:space="preserve">Poste occupé : </w:t>
            </w: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86d99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9900"/>
                <w:sz w:val="24"/>
                <w:szCs w:val="24"/>
                <w:rtl w:val="0"/>
              </w:rPr>
              <w:t xml:space="preserve">Poste occupé : </w:t>
            </w: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XXXXX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0" w:before="200" w:line="240" w:lineRule="auto"/>
        <w:rPr>
          <w:rFonts w:ascii="Proxima Nova" w:cs="Proxima Nova" w:eastAsia="Proxima Nova" w:hAnsi="Proxima Nova"/>
          <w:color w:val="ff9900"/>
          <w:sz w:val="36"/>
          <w:szCs w:val="36"/>
        </w:rPr>
      </w:pPr>
      <w:bookmarkStart w:colFirst="0" w:colLast="0" w:name="_30j0zll" w:id="1"/>
      <w:bookmarkEnd w:id="1"/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</w:rPr>
        <w:drawing>
          <wp:inline distB="114300" distT="114300" distL="114300" distR="114300">
            <wp:extent cx="303212" cy="303212"/>
            <wp:effectExtent b="0" l="0" r="0" t="0"/>
            <wp:docPr id="4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212" cy="303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 Comment réaliser cet entretien ?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roxima Nova" w:cs="Proxima Nova" w:eastAsia="Proxima Nova" w:hAnsi="Proxima Nova"/>
          <w:color w:val="686d99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Proxima Nova" w:cs="Proxima Nova" w:eastAsia="Proxima Nova" w:hAnsi="Proxima Nova"/>
          <w:color w:val="686d99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L’entretien annuel est une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35e"/>
                <w:sz w:val="24"/>
                <w:szCs w:val="24"/>
                <w:rtl w:val="0"/>
              </w:rPr>
              <w:t xml:space="preserve">étape essentielle de la vie du salarié.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Il permet tout autant de faire le point sur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35e"/>
                <w:sz w:val="24"/>
                <w:szCs w:val="24"/>
                <w:rtl w:val="0"/>
              </w:rPr>
              <w:t xml:space="preserve">l’année écoulée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que de se projeter vers l’avant en évoquant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35e"/>
                <w:sz w:val="24"/>
                <w:szCs w:val="24"/>
                <w:rtl w:val="0"/>
              </w:rPr>
              <w:t xml:space="preserve">l’année à venir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. C’est parce qu’il permet de faire le bilan, d’échanger et de repartir sur des bases communes qu’il est un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35e"/>
                <w:sz w:val="24"/>
                <w:szCs w:val="24"/>
                <w:rtl w:val="0"/>
              </w:rPr>
              <w:t xml:space="preserve">outil de management essentiel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pour une entreprise.</w:t>
            </w:r>
          </w:p>
        </w:tc>
      </w:tr>
    </w:tbl>
    <w:p w:rsidR="00000000" w:rsidDel="00000000" w:rsidP="00000000" w:rsidRDefault="00000000" w:rsidRPr="00000000" w14:paraId="00000011">
      <w:pPr>
        <w:spacing w:after="200" w:line="276" w:lineRule="auto"/>
        <w:rPr>
          <w:rFonts w:ascii="Proxima Nova" w:cs="Proxima Nova" w:eastAsia="Proxima Nova" w:hAnsi="Proxima Nova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Proxima Nova" w:cs="Proxima Nova" w:eastAsia="Proxima Nova" w:hAnsi="Proxima Nova"/>
          <w:b w:val="1"/>
          <w:color w:val="4a86e8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4a86e8"/>
          <w:sz w:val="24"/>
          <w:szCs w:val="24"/>
          <w:rtl w:val="0"/>
        </w:rPr>
        <w:t xml:space="preserve">Cet entretien se déroule en trois étapes 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inline distB="114300" distT="114300" distL="114300" distR="114300">
            <wp:extent cx="271463" cy="271463"/>
            <wp:effectExtent b="0" l="0" r="0" t="0"/>
            <wp:docPr id="4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  <w:rtl w:val="0"/>
        </w:rPr>
        <w:t xml:space="preserve">Le Collaborateur</w:t>
      </w: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 prépare son entretien sur ce support, puis envoie ce document à son manager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inline distB="114300" distT="114300" distL="114300" distR="114300">
            <wp:extent cx="271463" cy="271463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b w:val="1"/>
          <w:color w:val="686d9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  <w:rtl w:val="0"/>
        </w:rPr>
        <w:t xml:space="preserve">Le Manager</w:t>
      </w:r>
      <w:r w:rsidDel="00000000" w:rsidR="00000000" w:rsidRPr="00000000">
        <w:rPr>
          <w:rFonts w:ascii="Proxima Nova" w:cs="Proxima Nova" w:eastAsia="Proxima Nova" w:hAnsi="Proxima Nova"/>
          <w:b w:val="1"/>
          <w:color w:val="686d9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prépare à son tour l'entretien et complète le support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color w:val="32335e"/>
          <w:sz w:val="24"/>
          <w:szCs w:val="24"/>
        </w:rPr>
        <w:sectPr>
          <w:headerReference r:id="rId10" w:type="default"/>
          <w:footerReference r:id="rId11" w:type="default"/>
          <w:pgSz w:h="16834" w:w="11909" w:orient="portrait"/>
          <w:pgMar w:bottom="1440" w:top="1440" w:left="1440" w:right="1440" w:header="720.0000000000001" w:footer="720.0000000000001"/>
          <w:pgNumType w:start="1"/>
        </w:sectPr>
      </w:pP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inline distB="114300" distT="114300" distL="114300" distR="114300">
            <wp:extent cx="271463" cy="271463"/>
            <wp:effectExtent b="0" l="0" r="0" t="0"/>
            <wp:docPr id="4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color w:val="686d99"/>
          <w:sz w:val="24"/>
          <w:szCs w:val="24"/>
          <w:rtl w:val="0"/>
        </w:rPr>
        <w:t xml:space="preserve">et </w:t>
      </w: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inline distB="114300" distT="114300" distL="114300" distR="114300">
            <wp:extent cx="271463" cy="271463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 se rencontrent pour la restitution, afin de discuter les différents </w:t>
      </w: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6505575</wp:posOffset>
            </wp:positionH>
            <wp:positionV relativeFrom="page">
              <wp:posOffset>9858548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points de l'entretien.</w:t>
      </w:r>
    </w:p>
    <w:p w:rsidR="00000000" w:rsidDel="00000000" w:rsidP="00000000" w:rsidRDefault="00000000" w:rsidRPr="00000000" w14:paraId="00000016">
      <w:pPr>
        <w:pStyle w:val="Heading1"/>
        <w:spacing w:after="0" w:before="200" w:line="240" w:lineRule="auto"/>
        <w:rPr>
          <w:rFonts w:ascii="Proxima Nova" w:cs="Proxima Nova" w:eastAsia="Proxima Nova" w:hAnsi="Proxima Nova"/>
          <w:color w:val="ff9900"/>
          <w:sz w:val="36"/>
          <w:szCs w:val="36"/>
        </w:rPr>
      </w:pPr>
      <w:bookmarkStart w:colFirst="0" w:colLast="0" w:name="_1fob9te" w:id="2"/>
      <w:bookmarkEnd w:id="2"/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inline distB="114300" distT="114300" distL="114300" distR="114300">
            <wp:extent cx="271463" cy="276225"/>
            <wp:effectExtent b="0" l="0" r="0" t="0"/>
            <wp:docPr id="3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 Bilan &amp; Revue des objectifs de l’année écoulée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Proxima Nova" w:cs="Proxima Nova" w:eastAsia="Proxima Nova" w:hAnsi="Proxima Nova"/>
          <w:color w:val="686d99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Discuter de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35e"/>
                <w:sz w:val="24"/>
                <w:szCs w:val="24"/>
                <w:rtl w:val="0"/>
              </w:rPr>
              <w:t xml:space="preserve">la réalisation des objectifs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permet d’avoir une vision partagée de la performance sur l’année écoulée. Sans cette base, il est difficile de lancer une discussion saine et efficace sur le semestre à venir. Reprenez ici les objectifs définis au cours de l’année précédente et, pour chacun, indiquez le niveau atteint ainsi que votre commentaire.</w:t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  <w:rtl w:val="0"/>
        </w:rPr>
        <w:t xml:space="preserve">Racontez comment s’est déroulée votre année ?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(Points positifs, axes d’améliorations)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48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4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6353175</wp:posOffset>
            </wp:positionH>
            <wp:positionV relativeFrom="page">
              <wp:posOffset>9935762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3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  <w:rtl w:val="0"/>
        </w:rPr>
        <w:t xml:space="preserve">Quel bilan pouvez-vous faire des objectifs que nous avions fixés ?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(Accomplissements, difficultés rencontrées)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686d99"/>
          <w:sz w:val="20"/>
          <w:szCs w:val="20"/>
          <w:rtl w:val="0"/>
        </w:rPr>
        <w:t xml:space="preserve">OBJECTIF 1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 Extrabold" w:cs="Proxima Nova Extrabold" w:eastAsia="Proxima Nova Extrabold" w:hAnsi="Proxima Nova Extrabold"/>
                <w:color w:val="686d99"/>
                <w:sz w:val="18"/>
                <w:szCs w:val="18"/>
                <w:rtl w:val="0"/>
              </w:rPr>
              <w:t xml:space="preserve">TITRE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686d99"/>
                <w:sz w:val="24"/>
                <w:szCs w:val="24"/>
                <w:rtl w:val="0"/>
              </w:rPr>
              <w:t xml:space="preserve"> :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686d99"/>
          <w:sz w:val="20"/>
          <w:szCs w:val="20"/>
          <w:rtl w:val="0"/>
        </w:rPr>
        <w:t xml:space="preserve">OBJECTIF 2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 Extrabold" w:cs="Proxima Nova Extrabold" w:eastAsia="Proxima Nova Extrabold" w:hAnsi="Proxima Nova Extrabold"/>
                <w:color w:val="686d99"/>
                <w:sz w:val="18"/>
                <w:szCs w:val="18"/>
                <w:rtl w:val="0"/>
              </w:rPr>
              <w:t xml:space="preserve">TITRE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686d99"/>
                <w:sz w:val="24"/>
                <w:szCs w:val="24"/>
                <w:rtl w:val="0"/>
              </w:rPr>
              <w:t xml:space="preserve"> :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686d99"/>
          <w:sz w:val="20"/>
          <w:szCs w:val="20"/>
          <w:rtl w:val="0"/>
        </w:rPr>
        <w:t xml:space="preserve">OBJECTIF 3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 Extrabold" w:cs="Proxima Nova Extrabold" w:eastAsia="Proxima Nova Extrabold" w:hAnsi="Proxima Nova Extrabold"/>
                <w:color w:val="686d99"/>
                <w:sz w:val="18"/>
                <w:szCs w:val="18"/>
                <w:rtl w:val="0"/>
              </w:rPr>
              <w:t xml:space="preserve">TITRE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686d99"/>
                <w:sz w:val="24"/>
                <w:szCs w:val="24"/>
                <w:rtl w:val="0"/>
              </w:rPr>
              <w:t xml:space="preserve"> :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3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F">
      <w:pPr>
        <w:spacing w:line="276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6429375</wp:posOffset>
            </wp:positionH>
            <wp:positionV relativeFrom="page">
              <wp:posOffset>9910158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3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spacing w:after="0" w:before="200" w:line="240" w:lineRule="auto"/>
        <w:rPr>
          <w:rFonts w:ascii="Proxima Nova" w:cs="Proxima Nova" w:eastAsia="Proxima Nova" w:hAnsi="Proxima Nova"/>
          <w:color w:val="ff9900"/>
          <w:sz w:val="36"/>
          <w:szCs w:val="36"/>
        </w:rPr>
      </w:pPr>
      <w:bookmarkStart w:colFirst="0" w:colLast="0" w:name="_2et92p0" w:id="3"/>
      <w:bookmarkEnd w:id="3"/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</w:rPr>
        <w:drawing>
          <wp:inline distB="114300" distT="114300" distL="114300" distR="114300">
            <wp:extent cx="428625" cy="428625"/>
            <wp:effectExtent b="0" l="0" r="0" t="0"/>
            <wp:docPr id="2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Compétences et formation 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Proxima Nova" w:cs="Proxima Nova" w:eastAsia="Proxima Nova" w:hAnsi="Proxima Nova"/>
          <w:color w:val="686d99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35e"/>
                <w:sz w:val="24"/>
                <w:szCs w:val="24"/>
                <w:rtl w:val="0"/>
              </w:rPr>
              <w:t xml:space="preserve">Le développement des compétences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sera clé pour préparer les années à venir. L’entretien annuel est donc l’occasion de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35e"/>
                <w:sz w:val="24"/>
                <w:szCs w:val="24"/>
                <w:rtl w:val="0"/>
              </w:rPr>
              <w:t xml:space="preserve">récolter les besoins en formation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32335e"/>
          <w:sz w:val="24"/>
          <w:szCs w:val="24"/>
          <w:rtl w:val="0"/>
        </w:rPr>
        <w:t xml:space="preserve">Pensez-vous que vos compétences ont évolué durant la période écoulée ? 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2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rPr>
          <w:rFonts w:ascii="Proxima Nova Semibold" w:cs="Proxima Nova Semibold" w:eastAsia="Proxima Nova Semibold" w:hAnsi="Proxima Nova Semibold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>
          <w:rFonts w:ascii="Proxima Nova Semibold" w:cs="Proxima Nova Semibold" w:eastAsia="Proxima Nova Semibold" w:hAnsi="Proxima Nova Semibold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Proxima Nova" w:cs="Proxima Nova" w:eastAsia="Proxima Nova" w:hAnsi="Proxima Nova"/>
          <w:color w:val="686d99"/>
          <w:sz w:val="20"/>
          <w:szCs w:val="20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32335e"/>
          <w:sz w:val="24"/>
          <w:szCs w:val="24"/>
          <w:rtl w:val="0"/>
        </w:rPr>
        <w:t xml:space="preserve">Quelles autres actions concrètes pouvons-nous mettre en place pour vous faire avancer dans votre parcours professionnel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4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0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  <w:sectPr>
          <w:type w:val="nextPage"/>
          <w:pgSz w:h="16834" w:w="11909" w:orient="portrait"/>
          <w:pgMar w:bottom="1440" w:top="1440" w:left="1440" w:right="1440" w:header="720.0000000000001" w:footer="720.0000000000001"/>
        </w:sect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6324600</wp:posOffset>
            </wp:positionH>
            <wp:positionV relativeFrom="page">
              <wp:posOffset>9945287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spacing w:after="0" w:before="200" w:line="240" w:lineRule="auto"/>
        <w:rPr>
          <w:rFonts w:ascii="Proxima Nova" w:cs="Proxima Nova" w:eastAsia="Proxima Nova" w:hAnsi="Proxima Nova"/>
          <w:color w:val="ff9900"/>
          <w:sz w:val="36"/>
          <w:szCs w:val="36"/>
        </w:rPr>
      </w:pPr>
      <w:bookmarkStart w:colFirst="0" w:colLast="0" w:name="_3znysh7" w:id="4"/>
      <w:bookmarkEnd w:id="4"/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inline distB="114300" distT="114300" distL="114300" distR="114300">
            <wp:extent cx="360363" cy="360363"/>
            <wp:effectExtent b="0" l="0" r="0" t="0"/>
            <wp:docPr id="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363" cy="360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686d99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Autres 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Proxima Nova" w:cs="Proxima Nova" w:eastAsia="Proxima Nova" w:hAnsi="Proxima Nova"/>
          <w:color w:val="686d99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Proxima Nova Semibold" w:cs="Proxima Nova Semibold" w:eastAsia="Proxima Nova Semibold" w:hAnsi="Proxima Nova Semibold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Proxima Nova Semibold" w:cs="Proxima Nova Semibold" w:eastAsia="Proxima Nova Semibold" w:hAnsi="Proxima Nova Semibold"/>
          <w:color w:val="ff9900"/>
          <w:sz w:val="24"/>
          <w:szCs w:val="24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ff9900"/>
          <w:sz w:val="24"/>
          <w:szCs w:val="24"/>
          <w:rtl w:val="0"/>
        </w:rPr>
        <w:t xml:space="preserve">Comment vous voyez-vous évoluer à court et moyen terme ? 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3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4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4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spacing w:after="0" w:before="200" w:line="240" w:lineRule="auto"/>
        <w:rPr>
          <w:rFonts w:ascii="Proxima Nova" w:cs="Proxima Nova" w:eastAsia="Proxima Nova" w:hAnsi="Proxima Nova"/>
          <w:color w:val="ff9900"/>
          <w:sz w:val="36"/>
          <w:szCs w:val="36"/>
        </w:rPr>
      </w:pPr>
      <w:bookmarkStart w:colFirst="0" w:colLast="0" w:name="_tyjcwt" w:id="5"/>
      <w:bookmarkEnd w:id="5"/>
      <w:r w:rsidDel="00000000" w:rsidR="00000000" w:rsidRPr="00000000"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  <w:drawing>
          <wp:inline distB="114300" distT="114300" distL="114300" distR="114300">
            <wp:extent cx="271463" cy="271463"/>
            <wp:effectExtent b="0" l="0" r="0" t="0"/>
            <wp:docPr id="3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 Semibold" w:cs="Proxima Nova Semibold" w:eastAsia="Proxima Nova Semibold" w:hAnsi="Proxima Nova Semibold"/>
          <w:color w:val="32335e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9900"/>
          <w:sz w:val="36"/>
          <w:szCs w:val="36"/>
          <w:rtl w:val="0"/>
        </w:rPr>
        <w:t xml:space="preserve">Épanouissement et bien-être</w:t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2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L’entretien annuel doit être l’occasion de vérifier que tout est mis en œuvre pour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35e"/>
                <w:sz w:val="24"/>
                <w:szCs w:val="24"/>
                <w:rtl w:val="0"/>
              </w:rPr>
              <w:t xml:space="preserve"> s’assurer que vos collaborateurs soient épanouis dans leur travail.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Recueillir le ressenti de vos collaborateurs et y donner une réponse professionnelle est une étape indispensable de l’entretien semestriel.</w:t>
            </w:r>
          </w:p>
        </w:tc>
      </w:tr>
    </w:tbl>
    <w:p w:rsidR="00000000" w:rsidDel="00000000" w:rsidP="00000000" w:rsidRDefault="00000000" w:rsidRPr="00000000" w14:paraId="00000099">
      <w:pPr>
        <w:spacing w:line="276" w:lineRule="auto"/>
        <w:rPr>
          <w:rFonts w:ascii="Proxima Nova" w:cs="Proxima Nova" w:eastAsia="Proxima Nova" w:hAnsi="Proxima Nova"/>
          <w:b w:val="1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rPr>
          <w:rFonts w:ascii="Proxima Nova" w:cs="Proxima Nova" w:eastAsia="Proxima Nova" w:hAnsi="Proxima Nova"/>
          <w:b w:val="1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  <w:rtl w:val="0"/>
        </w:rPr>
        <w:t xml:space="preserve">Comment vous sentez-vous dans l’entreprise ? </w:t>
      </w:r>
    </w:p>
    <w:p w:rsidR="00000000" w:rsidDel="00000000" w:rsidP="00000000" w:rsidRDefault="00000000" w:rsidRPr="00000000" w14:paraId="0000009C">
      <w:pPr>
        <w:spacing w:line="276" w:lineRule="auto"/>
        <w:rPr>
          <w:rFonts w:ascii="Proxima Nova" w:cs="Proxima Nova" w:eastAsia="Proxima Nova" w:hAnsi="Proxima Nova"/>
          <w:i w:val="1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6419850</wp:posOffset>
            </wp:positionH>
            <wp:positionV relativeFrom="page">
              <wp:posOffset>9888137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2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  <w:rtl w:val="0"/>
        </w:rPr>
        <w:t xml:space="preserve">Et dans votre poste ? </w:t>
      </w:r>
    </w:p>
    <w:p w:rsidR="00000000" w:rsidDel="00000000" w:rsidP="00000000" w:rsidRDefault="00000000" w:rsidRPr="00000000" w14:paraId="000000A6">
      <w:pPr>
        <w:spacing w:line="276" w:lineRule="auto"/>
        <w:rPr>
          <w:rFonts w:ascii="Proxima Nova" w:cs="Proxima Nova" w:eastAsia="Proxima Nova" w:hAnsi="Proxima Nova"/>
          <w:i w:val="1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48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line="360" w:lineRule="auto"/>
        <w:rPr>
          <w:rFonts w:ascii="Proxima Nova" w:cs="Proxima Nova" w:eastAsia="Proxima Nova" w:hAnsi="Proxima Nova"/>
          <w:b w:val="1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rPr>
          <w:rFonts w:ascii="Proxima Nova" w:cs="Proxima Nova" w:eastAsia="Proxima Nova" w:hAnsi="Proxima Nova"/>
          <w:b w:val="1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rFonts w:ascii="Proxima Nova" w:cs="Proxima Nova" w:eastAsia="Proxima Nova" w:hAnsi="Proxima Nova"/>
          <w:i w:val="1"/>
          <w:color w:val="32335e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  <w:rtl w:val="0"/>
        </w:rPr>
        <w:t xml:space="preserve">Avez-vous des suggestions à proposer pour améliorer le management ? </w:t>
      </w: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48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rPr>
          <w:rFonts w:ascii="Proxima Nova" w:cs="Proxima Nova" w:eastAsia="Proxima Nova" w:hAnsi="Proxima Nova"/>
          <w:b w:val="1"/>
          <w:color w:val="ff9900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  <w:rtl w:val="0"/>
        </w:rPr>
        <w:t xml:space="preserve">Quelles sont vos points d'amélioration liés à vos conditions d’activités ? </w:t>
      </w:r>
    </w:p>
    <w:p w:rsidR="00000000" w:rsidDel="00000000" w:rsidP="00000000" w:rsidRDefault="00000000" w:rsidRPr="00000000" w14:paraId="000000B5">
      <w:pPr>
        <w:spacing w:line="360" w:lineRule="auto"/>
        <w:rPr>
          <w:rFonts w:ascii="Proxima Nova" w:cs="Proxima Nova" w:eastAsia="Proxima Nova" w:hAnsi="Proxima Nova"/>
          <w:i w:val="1"/>
          <w:color w:val="32335e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32335e"/>
          <w:sz w:val="24"/>
          <w:szCs w:val="24"/>
          <w:rtl w:val="0"/>
        </w:rPr>
        <w:t xml:space="preserve">(Environnement de travail, communication, etc.)</w:t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48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2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1"/>
        <w:spacing w:after="0" w:before="200" w:line="240" w:lineRule="auto"/>
        <w:rPr>
          <w:sz w:val="22"/>
          <w:szCs w:val="22"/>
        </w:rPr>
      </w:pPr>
      <w:bookmarkStart w:colFirst="0" w:colLast="0" w:name="_9d3qrusyg9id" w:id="6"/>
      <w:bookmarkEnd w:id="6"/>
      <w:r w:rsidDel="00000000" w:rsidR="00000000" w:rsidRPr="00000000">
        <w:rPr>
          <w:sz w:val="22"/>
          <w:szCs w:val="2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6324600</wp:posOffset>
            </wp:positionH>
            <wp:positionV relativeFrom="page">
              <wp:posOffset>9888137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1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1"/>
        <w:spacing w:after="0" w:before="200" w:line="240" w:lineRule="auto"/>
        <w:rPr>
          <w:rFonts w:ascii="Proxima Nova" w:cs="Proxima Nova" w:eastAsia="Proxima Nova" w:hAnsi="Proxima Nova"/>
          <w:color w:val="ff9900"/>
          <w:sz w:val="36"/>
          <w:szCs w:val="36"/>
        </w:rPr>
      </w:pPr>
      <w:bookmarkStart w:colFirst="0" w:colLast="0" w:name="_3dy6vkm" w:id="7"/>
      <w:bookmarkEnd w:id="7"/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inline distB="114300" distT="114300" distL="114300" distR="114300">
            <wp:extent cx="280988" cy="280988"/>
            <wp:effectExtent b="0" l="0" r="0" t="0"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8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9900"/>
          <w:sz w:val="36"/>
          <w:szCs w:val="36"/>
          <w:rtl w:val="0"/>
        </w:rPr>
        <w:t xml:space="preserve">Définition des objectifs pour l’année à venir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rPr>
          <w:rFonts w:ascii="Proxima Nova" w:cs="Proxima Nova" w:eastAsia="Proxima Nova" w:hAnsi="Proxima Nova"/>
          <w:color w:val="686d99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35e"/>
                <w:sz w:val="24"/>
                <w:szCs w:val="24"/>
                <w:rtl w:val="0"/>
              </w:rPr>
              <w:t xml:space="preserve">L’idée ici est de définir ensemble les prochains objectifs de l’année, nous ferons un bilan semestriel pour voir l’avancement de ceux-ci.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line="240" w:lineRule="auto"/>
        <w:jc w:val="both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686d99"/>
          <w:sz w:val="20"/>
          <w:szCs w:val="20"/>
          <w:rtl w:val="0"/>
        </w:rPr>
        <w:t xml:space="preserve">OBJECTIF 1</w:t>
      </w: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line="276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686d99"/>
          <w:sz w:val="20"/>
          <w:szCs w:val="20"/>
          <w:rtl w:val="0"/>
        </w:rPr>
        <w:t xml:space="preserve">OBJECTIF 2</w:t>
      </w: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Proxima Nova" w:cs="Proxima Nova" w:eastAsia="Proxima Nova" w:hAnsi="Proxima Nova"/>
                <w:color w:val="040e3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686d99"/>
          <w:sz w:val="20"/>
          <w:szCs w:val="20"/>
          <w:rtl w:val="0"/>
        </w:rPr>
        <w:t xml:space="preserve">OBJECTIF 3</w:t>
      </w: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Proxima Nova" w:cs="Proxima Nova" w:eastAsia="Proxima Nova" w:hAnsi="Proxima Nova"/>
                <w:color w:val="040e3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rPr/>
        <w:sectPr>
          <w:type w:val="nextPage"/>
          <w:pgSz w:h="16834" w:w="11909" w:orient="portrait"/>
          <w:pgMar w:bottom="1440" w:top="1440" w:left="1440" w:right="1440" w:header="720.0000000000001" w:footer="720.0000000000001"/>
        </w:sect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6438900</wp:posOffset>
            </wp:positionH>
            <wp:positionV relativeFrom="page">
              <wp:posOffset>9888137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4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spacing w:after="0" w:before="200" w:line="240" w:lineRule="auto"/>
        <w:jc w:val="both"/>
        <w:rPr>
          <w:color w:val="ff9900"/>
        </w:rPr>
      </w:pPr>
      <w:bookmarkStart w:colFirst="0" w:colLast="0" w:name="_1t3h5sf" w:id="8"/>
      <w:bookmarkEnd w:id="8"/>
      <w:r w:rsidDel="00000000" w:rsidR="00000000" w:rsidRPr="00000000">
        <w:rPr>
          <w:rFonts w:ascii="Proxima Nova" w:cs="Proxima Nova" w:eastAsia="Proxima Nova" w:hAnsi="Proxima Nova"/>
          <w:color w:val="686d99"/>
          <w:sz w:val="36"/>
          <w:szCs w:val="36"/>
        </w:rPr>
        <w:drawing>
          <wp:inline distB="114300" distT="114300" distL="114300" distR="114300">
            <wp:extent cx="322263" cy="322263"/>
            <wp:effectExtent b="0" l="0" r="0" t="0"/>
            <wp:docPr id="2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263" cy="322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 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jc w:val="both"/>
        <w:rPr>
          <w:rFonts w:ascii="Proxima Nova" w:cs="Proxima Nova" w:eastAsia="Proxima Nova" w:hAnsi="Proxima Nova"/>
          <w:color w:val="686d99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rPr>
          <w:b w:val="1"/>
          <w:color w:val="32335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rFonts w:ascii="Proxima Nova" w:cs="Proxima Nova" w:eastAsia="Proxima Nova" w:hAnsi="Proxima Nova"/>
          <w:b w:val="1"/>
          <w:color w:val="ff9900"/>
          <w:sz w:val="19"/>
          <w:szCs w:val="19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ff9900"/>
          <w:sz w:val="24"/>
          <w:szCs w:val="24"/>
          <w:rtl w:val="0"/>
        </w:rPr>
        <w:t xml:space="preserve">Avez-vous des sujets supplémentaires que vous aimeriez aborder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jc w:val="both"/>
        <w:rPr>
          <w:rFonts w:ascii="Proxima Nova" w:cs="Proxima Nova" w:eastAsia="Proxima Nova" w:hAnsi="Proxima Nova"/>
          <w:i w:val="1"/>
          <w:color w:val="32335e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32335e"/>
          <w:sz w:val="24"/>
          <w:szCs w:val="24"/>
          <w:rtl w:val="0"/>
        </w:rPr>
        <w:t xml:space="preserve">Ci-dessous, n’hésitez pas à partager des points non abordés dans ce questionnaire. </w:t>
      </w:r>
    </w:p>
    <w:p w:rsidR="00000000" w:rsidDel="00000000" w:rsidP="00000000" w:rsidRDefault="00000000" w:rsidRPr="00000000" w14:paraId="000000EB">
      <w:pPr>
        <w:spacing w:line="276" w:lineRule="auto"/>
        <w:rPr>
          <w:rFonts w:ascii="Proxima Nova" w:cs="Proxima Nova" w:eastAsia="Proxima Nova" w:hAnsi="Proxima Nova"/>
          <w:i w:val="1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48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0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3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line="360" w:lineRule="auto"/>
        <w:rPr>
          <w:rFonts w:ascii="Proxima Nova" w:cs="Proxima Nova" w:eastAsia="Proxima Nova" w:hAnsi="Proxima Nova"/>
          <w:i w:val="1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6324600</wp:posOffset>
            </wp:positionH>
            <wp:positionV relativeFrom="page">
              <wp:posOffset>9882197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.0000000000001" w:footer="720.000000000000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Extrabold">
    <w:embedBold w:fontKey="{00000000-0000-0000-0000-000000000000}" r:id="rId5" w:subsetted="0"/>
  </w:font>
  <w:font w:name="Proxima Nova Semibold">
    <w:embedRegular w:fontKey="{00000000-0000-0000-0000-000000000000}" r:id="rId6" w:subsetted="0"/>
    <w:embedBold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-1181099</wp:posOffset>
          </wp:positionH>
          <wp:positionV relativeFrom="paragraph">
            <wp:posOffset>-342899</wp:posOffset>
          </wp:positionV>
          <wp:extent cx="8005763" cy="859428"/>
          <wp:effectExtent b="0" l="0" r="0" t="0"/>
          <wp:wrapNone/>
          <wp:docPr id="37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5763" cy="8594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image" Target="media/image13.pn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17" Type="http://schemas.openxmlformats.org/officeDocument/2006/relationships/image" Target="media/image6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18" Type="http://schemas.openxmlformats.org/officeDocument/2006/relationships/image" Target="media/image9.png"/><Relationship Id="rId7" Type="http://schemas.openxmlformats.org/officeDocument/2006/relationships/image" Target="media/image2.png"/><Relationship Id="rId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Relationship Id="rId6" Type="http://schemas.openxmlformats.org/officeDocument/2006/relationships/font" Target="fonts/ProximaNovaSemibold-regular.ttf"/><Relationship Id="rId7" Type="http://schemas.openxmlformats.org/officeDocument/2006/relationships/font" Target="fonts/ProximaNovaSemibold-bold.ttf"/><Relationship Id="rId8" Type="http://schemas.openxmlformats.org/officeDocument/2006/relationships/font" Target="fonts/ProximaNov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